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C20E" w14:textId="77777777" w:rsidR="00B55D98" w:rsidRPr="00916706" w:rsidRDefault="00B55D98" w:rsidP="00B55D98">
      <w:pPr>
        <w:jc w:val="center"/>
        <w:rPr>
          <w:rFonts w:ascii="Arial" w:hAnsi="Arial" w:cs="Arial"/>
          <w:color w:val="333333"/>
          <w:spacing w:val="15"/>
          <w:sz w:val="28"/>
          <w:szCs w:val="28"/>
          <w:shd w:val="clear" w:color="auto" w:fill="FFFFFF"/>
        </w:rPr>
      </w:pPr>
      <w:r w:rsidRPr="00916706">
        <w:rPr>
          <w:rFonts w:ascii="Arial" w:hAnsi="Arial" w:cs="Arial"/>
          <w:color w:val="333333"/>
          <w:spacing w:val="15"/>
          <w:sz w:val="28"/>
          <w:szCs w:val="28"/>
          <w:shd w:val="clear" w:color="auto" w:fill="FFFFFF"/>
        </w:rPr>
        <w:t>Understanding Child Care Inspections</w:t>
      </w:r>
    </w:p>
    <w:p w14:paraId="4F3A4CDB"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Updated Friday August 25, 2025</w:t>
      </w:r>
    </w:p>
    <w:p w14:paraId="0AA34920"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Childcare </w:t>
      </w:r>
      <w:proofErr w:type="gramStart"/>
      <w:r>
        <w:rPr>
          <w:rFonts w:ascii="Arial" w:hAnsi="Arial" w:cs="Arial"/>
          <w:color w:val="333333"/>
          <w:spacing w:val="15"/>
          <w:sz w:val="21"/>
          <w:szCs w:val="21"/>
          <w:shd w:val="clear" w:color="auto" w:fill="FFFFFF"/>
        </w:rPr>
        <w:t>Inspection  -</w:t>
      </w:r>
      <w:proofErr w:type="gramEnd"/>
      <w:r>
        <w:rPr>
          <w:rFonts w:ascii="Arial" w:hAnsi="Arial" w:cs="Arial"/>
          <w:color w:val="333333"/>
          <w:spacing w:val="15"/>
          <w:sz w:val="21"/>
          <w:szCs w:val="21"/>
          <w:shd w:val="clear" w:color="auto" w:fill="FFFFFF"/>
        </w:rPr>
        <w:t xml:space="preserve"> Not a scored inspection.  </w:t>
      </w:r>
    </w:p>
    <w:p w14:paraId="353902C1" w14:textId="77777777" w:rsidR="00B55D98" w:rsidRDefault="00B55D98" w:rsidP="00B55D98">
      <w:pPr>
        <w:rPr>
          <w:rFonts w:ascii="Arial" w:hAnsi="Arial" w:cs="Arial"/>
          <w:color w:val="333333"/>
          <w:spacing w:val="15"/>
          <w:sz w:val="21"/>
          <w:szCs w:val="21"/>
          <w:shd w:val="clear" w:color="auto" w:fill="FFFFFF"/>
        </w:rPr>
      </w:pPr>
    </w:p>
    <w:p w14:paraId="672B6D71"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are health inspection reports?</w:t>
      </w:r>
    </w:p>
    <w:p w14:paraId="08128542" w14:textId="77777777" w:rsidR="00B55D98" w:rsidRPr="00F174E9" w:rsidRDefault="00B55D98" w:rsidP="00B55D98">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The </w:t>
      </w:r>
      <w:proofErr w:type="gramStart"/>
      <w:r w:rsidRPr="00F174E9">
        <w:rPr>
          <w:rFonts w:ascii="Roboto-Regular" w:eastAsia="Times New Roman" w:hAnsi="Roboto-Regular" w:cs="Times New Roman"/>
          <w:color w:val="444444"/>
          <w:sz w:val="21"/>
          <w:szCs w:val="21"/>
        </w:rPr>
        <w:t>District’s</w:t>
      </w:r>
      <w:proofErr w:type="gramEnd"/>
      <w:r w:rsidRPr="00F174E9">
        <w:rPr>
          <w:rFonts w:ascii="Roboto-Regular" w:eastAsia="Times New Roman" w:hAnsi="Roboto-Regular" w:cs="Times New Roman"/>
          <w:color w:val="444444"/>
          <w:sz w:val="21"/>
          <w:szCs w:val="21"/>
        </w:rPr>
        <w:t xml:space="preserve"> food inspection report online database contains a searchable range of inspections conducted by the </w:t>
      </w:r>
      <w:r>
        <w:rPr>
          <w:rFonts w:ascii="Roboto-Regular" w:eastAsia="Times New Roman" w:hAnsi="Roboto-Regular" w:cs="Times New Roman"/>
          <w:color w:val="444444"/>
          <w:sz w:val="21"/>
          <w:szCs w:val="21"/>
        </w:rPr>
        <w:t>Environmental Health Department</w:t>
      </w:r>
      <w:r w:rsidRPr="00F174E9">
        <w:rPr>
          <w:rFonts w:ascii="Roboto-Regular" w:eastAsia="Times New Roman" w:hAnsi="Roboto-Regular" w:cs="Times New Roman"/>
          <w:color w:val="444444"/>
          <w:sz w:val="21"/>
          <w:szCs w:val="21"/>
        </w:rPr>
        <w:t xml:space="preserve"> from </w:t>
      </w:r>
      <w:r>
        <w:rPr>
          <w:rFonts w:ascii="Roboto-Regular" w:eastAsia="Times New Roman" w:hAnsi="Roboto-Regular" w:cs="Times New Roman"/>
          <w:color w:val="444444"/>
          <w:sz w:val="21"/>
          <w:szCs w:val="21"/>
        </w:rPr>
        <w:t>August 2021</w:t>
      </w:r>
      <w:r w:rsidRPr="00F174E9">
        <w:rPr>
          <w:rFonts w:ascii="Roboto-Regular" w:eastAsia="Times New Roman" w:hAnsi="Roboto-Regular" w:cs="Times New Roman"/>
          <w:color w:val="444444"/>
          <w:sz w:val="21"/>
          <w:szCs w:val="21"/>
        </w:rPr>
        <w:t xml:space="preserve"> through current. The selected inspection will appear in the form of </w:t>
      </w:r>
      <w:proofErr w:type="gramStart"/>
      <w:r w:rsidRPr="00F174E9">
        <w:rPr>
          <w:rFonts w:ascii="Roboto-Regular" w:eastAsia="Times New Roman" w:hAnsi="Roboto-Regular" w:cs="Times New Roman"/>
          <w:color w:val="444444"/>
          <w:sz w:val="21"/>
          <w:szCs w:val="21"/>
        </w:rPr>
        <w:t>a HTML</w:t>
      </w:r>
      <w:proofErr w:type="gramEnd"/>
      <w:r w:rsidRPr="00F174E9">
        <w:rPr>
          <w:rFonts w:ascii="Roboto-Regular" w:eastAsia="Times New Roman" w:hAnsi="Roboto-Regular" w:cs="Times New Roman"/>
          <w:color w:val="444444"/>
          <w:sz w:val="21"/>
          <w:szCs w:val="21"/>
        </w:rPr>
        <w:t xml:space="preserve"> document under a particular facility </w:t>
      </w:r>
      <w:r>
        <w:rPr>
          <w:rFonts w:ascii="Roboto-Regular" w:eastAsia="Times New Roman" w:hAnsi="Roboto-Regular" w:cs="Times New Roman"/>
          <w:color w:val="444444"/>
          <w:sz w:val="21"/>
          <w:szCs w:val="21"/>
        </w:rPr>
        <w:t xml:space="preserve">and by </w:t>
      </w:r>
      <w:r w:rsidRPr="00F174E9">
        <w:rPr>
          <w:rFonts w:ascii="Roboto-Regular" w:eastAsia="Times New Roman" w:hAnsi="Roboto-Regular" w:cs="Times New Roman"/>
          <w:color w:val="444444"/>
          <w:sz w:val="21"/>
          <w:szCs w:val="21"/>
        </w:rPr>
        <w:t>PDF</w:t>
      </w:r>
      <w:r>
        <w:rPr>
          <w:rFonts w:ascii="Roboto-Regular" w:eastAsia="Times New Roman" w:hAnsi="Roboto-Regular" w:cs="Times New Roman"/>
          <w:color w:val="444444"/>
          <w:sz w:val="21"/>
          <w:szCs w:val="21"/>
        </w:rPr>
        <w:t>.</w:t>
      </w:r>
      <w:r w:rsidRPr="00F174E9">
        <w:rPr>
          <w:rFonts w:ascii="Roboto-Regular" w:eastAsia="Times New Roman" w:hAnsi="Roboto-Regular" w:cs="Times New Roman"/>
          <w:color w:val="444444"/>
          <w:sz w:val="21"/>
          <w:szCs w:val="21"/>
        </w:rPr>
        <w:t xml:space="preserve"> The PDF files </w:t>
      </w:r>
      <w:r>
        <w:rPr>
          <w:rFonts w:ascii="Roboto-Regular" w:eastAsia="Times New Roman" w:hAnsi="Roboto-Regular" w:cs="Times New Roman"/>
          <w:color w:val="444444"/>
          <w:sz w:val="21"/>
          <w:szCs w:val="21"/>
        </w:rPr>
        <w:t>are</w:t>
      </w:r>
      <w:r w:rsidRPr="00F174E9">
        <w:rPr>
          <w:rFonts w:ascii="Roboto-Regular" w:eastAsia="Times New Roman" w:hAnsi="Roboto-Regular" w:cs="Times New Roman"/>
          <w:color w:val="444444"/>
          <w:sz w:val="21"/>
          <w:szCs w:val="21"/>
        </w:rPr>
        <w:t xml:space="preserve"> inspection</w:t>
      </w:r>
      <w:r>
        <w:rPr>
          <w:rFonts w:ascii="Roboto-Regular" w:eastAsia="Times New Roman" w:hAnsi="Roboto-Regular" w:cs="Times New Roman"/>
          <w:color w:val="444444"/>
          <w:sz w:val="21"/>
          <w:szCs w:val="21"/>
        </w:rPr>
        <w:t xml:space="preserve"> checklists issued to the establishment for posting visible to the public</w:t>
      </w:r>
      <w:r w:rsidRPr="00F174E9">
        <w:rPr>
          <w:rFonts w:ascii="Roboto-Regular" w:eastAsia="Times New Roman" w:hAnsi="Roboto-Regular" w:cs="Times New Roman"/>
          <w:color w:val="444444"/>
          <w:sz w:val="21"/>
          <w:szCs w:val="21"/>
        </w:rPr>
        <w:t xml:space="preserve">. The HTML report inspections are divided into two categories: The </w:t>
      </w:r>
      <w:r>
        <w:rPr>
          <w:rFonts w:ascii="Roboto-Regular" w:eastAsia="Times New Roman" w:hAnsi="Roboto-Regular" w:cs="Times New Roman"/>
          <w:color w:val="444444"/>
          <w:sz w:val="21"/>
          <w:szCs w:val="21"/>
        </w:rPr>
        <w:t xml:space="preserve">observations &amp; corrective actions, and the Additional Comments.  </w:t>
      </w:r>
      <w:r w:rsidRPr="00F174E9">
        <w:rPr>
          <w:rFonts w:ascii="Roboto-Regular" w:eastAsia="Times New Roman" w:hAnsi="Roboto-Regular" w:cs="Times New Roman"/>
          <w:color w:val="444444"/>
          <w:sz w:val="21"/>
          <w:szCs w:val="21"/>
        </w:rPr>
        <w:t xml:space="preserve"> The HTML format is intended to provide the reader with a clearly visible understanding of the inspection conducted.</w:t>
      </w:r>
    </w:p>
    <w:p w14:paraId="498EFC75"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is the purpose of an online database?</w:t>
      </w:r>
    </w:p>
    <w:p w14:paraId="0D77F949" w14:textId="77777777" w:rsidR="00B55D98" w:rsidRPr="00F174E9" w:rsidRDefault="00B55D98" w:rsidP="00B55D98">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Beginning </w:t>
      </w:r>
      <w:r>
        <w:rPr>
          <w:rFonts w:ascii="Roboto-Regular" w:eastAsia="Times New Roman" w:hAnsi="Roboto-Regular" w:cs="Times New Roman"/>
          <w:color w:val="444444"/>
          <w:sz w:val="21"/>
          <w:szCs w:val="21"/>
        </w:rPr>
        <w:t>August of 2021</w:t>
      </w:r>
      <w:r w:rsidRPr="00F174E9">
        <w:rPr>
          <w:rFonts w:ascii="Roboto-Regular" w:eastAsia="Times New Roman" w:hAnsi="Roboto-Regular" w:cs="Times New Roman"/>
          <w:color w:val="444444"/>
          <w:sz w:val="21"/>
          <w:szCs w:val="21"/>
        </w:rPr>
        <w:t xml:space="preserve">, the </w:t>
      </w:r>
      <w:r>
        <w:rPr>
          <w:rFonts w:ascii="Roboto-Regular" w:eastAsia="Times New Roman" w:hAnsi="Roboto-Regular" w:cs="Times New Roman"/>
          <w:color w:val="444444"/>
          <w:sz w:val="21"/>
          <w:szCs w:val="21"/>
        </w:rPr>
        <w:t xml:space="preserve">Environmental Health Department </w:t>
      </w:r>
      <w:r w:rsidRPr="00F174E9">
        <w:rPr>
          <w:rFonts w:ascii="Roboto-Regular" w:eastAsia="Times New Roman" w:hAnsi="Roboto-Regular" w:cs="Times New Roman"/>
          <w:color w:val="444444"/>
          <w:sz w:val="21"/>
          <w:szCs w:val="21"/>
        </w:rPr>
        <w:t xml:space="preserve">began entering inspections </w:t>
      </w:r>
      <w:proofErr w:type="gramStart"/>
      <w:r w:rsidRPr="00F174E9">
        <w:rPr>
          <w:rFonts w:ascii="Roboto-Regular" w:eastAsia="Times New Roman" w:hAnsi="Roboto-Regular" w:cs="Times New Roman"/>
          <w:color w:val="444444"/>
          <w:sz w:val="21"/>
          <w:szCs w:val="21"/>
        </w:rPr>
        <w:t>from  the</w:t>
      </w:r>
      <w:proofErr w:type="gramEnd"/>
      <w:r w:rsidRPr="00F174E9">
        <w:rPr>
          <w:rFonts w:ascii="Roboto-Regular" w:eastAsia="Times New Roman" w:hAnsi="Roboto-Regular" w:cs="Times New Roman"/>
          <w:color w:val="444444"/>
          <w:sz w:val="21"/>
          <w:szCs w:val="21"/>
        </w:rPr>
        <w:t xml:space="preserve"> </w:t>
      </w:r>
      <w:r>
        <w:rPr>
          <w:rFonts w:ascii="Roboto-Regular" w:eastAsia="Times New Roman" w:hAnsi="Roboto-Regular" w:cs="Times New Roman"/>
          <w:color w:val="444444"/>
          <w:sz w:val="21"/>
          <w:szCs w:val="21"/>
        </w:rPr>
        <w:t xml:space="preserve">Cloud Based database system called HS Gov Tech.  The inspections conducted by the Environmental Health Department are public documents that are required to be posted visibly to the public.  The online inspections database is being made available to help the public access these public records for easy viewing online.  </w:t>
      </w:r>
      <w:r w:rsidRPr="00F174E9">
        <w:rPr>
          <w:rFonts w:ascii="Roboto-Regular" w:eastAsia="Times New Roman" w:hAnsi="Roboto-Regular" w:cs="Times New Roman"/>
          <w:color w:val="444444"/>
          <w:sz w:val="21"/>
          <w:szCs w:val="21"/>
        </w:rPr>
        <w:t xml:space="preserve">Inspections are made available online </w:t>
      </w:r>
      <w:r>
        <w:rPr>
          <w:rFonts w:ascii="Roboto-Regular" w:eastAsia="Times New Roman" w:hAnsi="Roboto-Regular" w:cs="Times New Roman"/>
          <w:color w:val="444444"/>
          <w:sz w:val="21"/>
          <w:szCs w:val="21"/>
        </w:rPr>
        <w:t xml:space="preserve">immediately </w:t>
      </w:r>
      <w:r w:rsidRPr="00F174E9">
        <w:rPr>
          <w:rFonts w:ascii="Roboto-Regular" w:eastAsia="Times New Roman" w:hAnsi="Roboto-Regular" w:cs="Times New Roman"/>
          <w:color w:val="444444"/>
          <w:sz w:val="21"/>
          <w:szCs w:val="21"/>
        </w:rPr>
        <w:t xml:space="preserve">after </w:t>
      </w:r>
      <w:r>
        <w:rPr>
          <w:rFonts w:ascii="Roboto-Regular" w:eastAsia="Times New Roman" w:hAnsi="Roboto-Regular" w:cs="Times New Roman"/>
          <w:color w:val="444444"/>
          <w:sz w:val="21"/>
          <w:szCs w:val="21"/>
        </w:rPr>
        <w:t>completion of the report.</w:t>
      </w:r>
      <w:r w:rsidRPr="00F174E9">
        <w:rPr>
          <w:rFonts w:ascii="Roboto-Regular" w:eastAsia="Times New Roman" w:hAnsi="Roboto-Regular" w:cs="Times New Roman"/>
          <w:color w:val="444444"/>
          <w:sz w:val="21"/>
          <w:szCs w:val="21"/>
        </w:rPr>
        <w:t xml:space="preserve">  Complainant information is not available for public view by law. </w:t>
      </w:r>
    </w:p>
    <w:p w14:paraId="4EA324C2"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information is included in an inspection report?</w:t>
      </w:r>
    </w:p>
    <w:p w14:paraId="63C60C01" w14:textId="77777777" w:rsidR="00B55D98" w:rsidRDefault="00B55D98" w:rsidP="00B55D98">
      <w:pPr>
        <w:rPr>
          <w:rFonts w:ascii="Arial" w:hAnsi="Arial" w:cs="Arial"/>
          <w:color w:val="333333"/>
          <w:spacing w:val="15"/>
          <w:sz w:val="21"/>
          <w:szCs w:val="21"/>
          <w:shd w:val="clear" w:color="auto" w:fill="FFFFFF"/>
        </w:rPr>
      </w:pPr>
      <w:r w:rsidRPr="00F174E9">
        <w:rPr>
          <w:rFonts w:ascii="Roboto-Regular" w:eastAsia="Times New Roman" w:hAnsi="Roboto-Regular" w:cs="Times New Roman"/>
          <w:color w:val="444444"/>
          <w:sz w:val="21"/>
          <w:szCs w:val="21"/>
        </w:rPr>
        <w:t xml:space="preserve">The health inspection </w:t>
      </w:r>
      <w:r>
        <w:rPr>
          <w:rFonts w:ascii="Roboto-Regular" w:eastAsia="Times New Roman" w:hAnsi="Roboto-Regular" w:cs="Times New Roman"/>
          <w:color w:val="444444"/>
          <w:sz w:val="21"/>
          <w:szCs w:val="21"/>
        </w:rPr>
        <w:t xml:space="preserve">checklist </w:t>
      </w:r>
      <w:r w:rsidRPr="00F174E9">
        <w:rPr>
          <w:rFonts w:ascii="Roboto-Regular" w:eastAsia="Times New Roman" w:hAnsi="Roboto-Regular" w:cs="Times New Roman"/>
          <w:color w:val="444444"/>
          <w:sz w:val="21"/>
          <w:szCs w:val="21"/>
        </w:rPr>
        <w:t>form</w:t>
      </w:r>
      <w:r>
        <w:rPr>
          <w:rFonts w:ascii="Roboto-Regular" w:eastAsia="Times New Roman" w:hAnsi="Roboto-Regular" w:cs="Times New Roman"/>
          <w:color w:val="444444"/>
          <w:sz w:val="21"/>
          <w:szCs w:val="21"/>
        </w:rPr>
        <w:t xml:space="preserve"> is often the form posted in a visible location at the Child Care Facility and a link to the original checklist is a clickable link in each Childcare Inspection online.  </w:t>
      </w:r>
    </w:p>
    <w:p w14:paraId="3FC760EC" w14:textId="77777777" w:rsidR="00B55D98" w:rsidRDefault="00B55D98" w:rsidP="00B55D98">
      <w:pPr>
        <w:rPr>
          <w:rFonts w:ascii="Arial" w:hAnsi="Arial" w:cs="Arial"/>
          <w:color w:val="333333"/>
          <w:spacing w:val="15"/>
          <w:sz w:val="21"/>
          <w:szCs w:val="21"/>
          <w:shd w:val="clear" w:color="auto" w:fill="FFFFFF"/>
        </w:rPr>
      </w:pPr>
      <w:r>
        <w:rPr>
          <w:rFonts w:ascii="Roboto-Regular" w:eastAsia="Times New Roman" w:hAnsi="Roboto-Regular" w:cs="Times New Roman"/>
          <w:color w:val="444444"/>
          <w:sz w:val="21"/>
          <w:szCs w:val="21"/>
        </w:rPr>
        <w:t>The Child Care Inspection Report</w:t>
      </w:r>
      <w:r w:rsidRPr="00F174E9">
        <w:rPr>
          <w:rFonts w:ascii="Roboto-Regular" w:eastAsia="Times New Roman" w:hAnsi="Roboto-Regular" w:cs="Times New Roman"/>
          <w:color w:val="444444"/>
          <w:sz w:val="21"/>
          <w:szCs w:val="21"/>
        </w:rPr>
        <w:t xml:space="preserve"> contains the following information:</w:t>
      </w:r>
      <w:r w:rsidRPr="00F174E9">
        <w:rPr>
          <w:rFonts w:ascii="Roboto-Regular" w:eastAsia="Times New Roman" w:hAnsi="Roboto-Regular" w:cs="Times New Roman"/>
          <w:color w:val="444444"/>
          <w:sz w:val="21"/>
          <w:szCs w:val="21"/>
        </w:rPr>
        <w:br/>
      </w:r>
      <w:r>
        <w:rPr>
          <w:rFonts w:ascii="Arial" w:hAnsi="Arial" w:cs="Arial"/>
          <w:color w:val="333333"/>
          <w:spacing w:val="15"/>
          <w:sz w:val="21"/>
          <w:szCs w:val="21"/>
          <w:shd w:val="clear" w:color="auto" w:fill="FFFFFF"/>
        </w:rPr>
        <w:t xml:space="preserve">Inspection Type: This is the reason for the site </w:t>
      </w:r>
      <w:proofErr w:type="gramStart"/>
      <w:r>
        <w:rPr>
          <w:rFonts w:ascii="Arial" w:hAnsi="Arial" w:cs="Arial"/>
          <w:color w:val="333333"/>
          <w:spacing w:val="15"/>
          <w:sz w:val="21"/>
          <w:szCs w:val="21"/>
          <w:shd w:val="clear" w:color="auto" w:fill="FFFFFF"/>
        </w:rPr>
        <w:t>visit</w:t>
      </w:r>
      <w:proofErr w:type="gramEnd"/>
    </w:p>
    <w:p w14:paraId="5EDE206A"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Date of the Site visit</w:t>
      </w:r>
    </w:p>
    <w:p w14:paraId="0A8E64D1"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Facility Permit Number</w:t>
      </w:r>
    </w:p>
    <w:p w14:paraId="13BE6565"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Facility Name, </w:t>
      </w:r>
      <w:proofErr w:type="gramStart"/>
      <w:r>
        <w:rPr>
          <w:rFonts w:ascii="Arial" w:hAnsi="Arial" w:cs="Arial"/>
          <w:color w:val="333333"/>
          <w:spacing w:val="15"/>
          <w:sz w:val="21"/>
          <w:szCs w:val="21"/>
          <w:shd w:val="clear" w:color="auto" w:fill="FFFFFF"/>
        </w:rPr>
        <w:t>address</w:t>
      </w:r>
      <w:proofErr w:type="gramEnd"/>
      <w:r>
        <w:rPr>
          <w:rFonts w:ascii="Arial" w:hAnsi="Arial" w:cs="Arial"/>
          <w:color w:val="333333"/>
          <w:spacing w:val="15"/>
          <w:sz w:val="21"/>
          <w:szCs w:val="21"/>
          <w:shd w:val="clear" w:color="auto" w:fill="FFFFFF"/>
        </w:rPr>
        <w:t xml:space="preserve"> and owner of the business</w:t>
      </w:r>
    </w:p>
    <w:p w14:paraId="0A448167"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State of TX Licensing Representative that the facility reports to</w:t>
      </w:r>
    </w:p>
    <w:p w14:paraId="0124F841"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Details about the </w:t>
      </w:r>
      <w:proofErr w:type="spellStart"/>
      <w:r>
        <w:rPr>
          <w:rFonts w:ascii="Arial" w:hAnsi="Arial" w:cs="Arial"/>
          <w:color w:val="333333"/>
          <w:spacing w:val="15"/>
          <w:sz w:val="21"/>
          <w:szCs w:val="21"/>
          <w:shd w:val="clear" w:color="auto" w:fill="FFFFFF"/>
        </w:rPr>
        <w:t>Faciltiy</w:t>
      </w:r>
      <w:proofErr w:type="spellEnd"/>
      <w:r>
        <w:rPr>
          <w:rFonts w:ascii="Arial" w:hAnsi="Arial" w:cs="Arial"/>
          <w:color w:val="333333"/>
          <w:spacing w:val="15"/>
          <w:sz w:val="21"/>
          <w:szCs w:val="21"/>
          <w:shd w:val="clear" w:color="auto" w:fill="FFFFFF"/>
        </w:rPr>
        <w:t>:  Maximum number of children the Facility is licensed to keep, number of children present during the time of the inspection, and age range the facility is licensed to keep.</w:t>
      </w:r>
    </w:p>
    <w:p w14:paraId="0254930F"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The HTML Inspection and the Child Care </w:t>
      </w:r>
      <w:proofErr w:type="spellStart"/>
      <w:r>
        <w:rPr>
          <w:rFonts w:ascii="Arial" w:hAnsi="Arial" w:cs="Arial"/>
          <w:color w:val="333333"/>
          <w:spacing w:val="15"/>
          <w:sz w:val="21"/>
          <w:szCs w:val="21"/>
          <w:shd w:val="clear" w:color="auto" w:fill="FFFFFF"/>
        </w:rPr>
        <w:t>Facilty</w:t>
      </w:r>
      <w:proofErr w:type="spellEnd"/>
      <w:r>
        <w:rPr>
          <w:rFonts w:ascii="Arial" w:hAnsi="Arial" w:cs="Arial"/>
          <w:color w:val="333333"/>
          <w:spacing w:val="15"/>
          <w:sz w:val="21"/>
          <w:szCs w:val="21"/>
          <w:shd w:val="clear" w:color="auto" w:fill="FFFFFF"/>
        </w:rPr>
        <w:t xml:space="preserve"> checklist will identify the basic information about the childcare facility and the violation observations &amp; corrective actions for any item found out of compliance.  </w:t>
      </w:r>
    </w:p>
    <w:p w14:paraId="019A57D5" w14:textId="77777777" w:rsidR="00B55D98" w:rsidRDefault="00B55D98" w:rsidP="00B55D98">
      <w:pPr>
        <w:rPr>
          <w:rFonts w:ascii="Arial" w:hAnsi="Arial" w:cs="Arial"/>
          <w:color w:val="333333"/>
          <w:spacing w:val="15"/>
          <w:sz w:val="21"/>
          <w:szCs w:val="21"/>
          <w:shd w:val="clear" w:color="auto" w:fill="FFFFFF"/>
        </w:rPr>
      </w:pPr>
    </w:p>
    <w:p w14:paraId="192839E4"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types of inspections do health inspectors conduct?</w:t>
      </w:r>
    </w:p>
    <w:p w14:paraId="3741B12C"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lastRenderedPageBreak/>
        <w:br/>
      </w:r>
      <w:r w:rsidRPr="00F174E9">
        <w:rPr>
          <w:rFonts w:ascii="inherit" w:eastAsia="Times New Roman" w:hAnsi="inherit" w:cs="Times New Roman"/>
          <w:b/>
          <w:bCs/>
          <w:color w:val="444444"/>
          <w:sz w:val="21"/>
          <w:szCs w:val="21"/>
          <w:bdr w:val="none" w:sz="0" w:space="0" w:color="auto" w:frame="1"/>
        </w:rPr>
        <w:t>Routine:</w:t>
      </w:r>
      <w:r w:rsidRPr="00F174E9">
        <w:rPr>
          <w:rFonts w:ascii="Roboto-Regular" w:eastAsia="Times New Roman" w:hAnsi="Roboto-Regular" w:cs="Times New Roman"/>
          <w:color w:val="444444"/>
          <w:sz w:val="21"/>
          <w:szCs w:val="21"/>
        </w:rPr>
        <w:t> An unannounced periodic inspection conducted as a part of an ongoing regulatory scheme based on the establishment’s risk category.</w:t>
      </w:r>
    </w:p>
    <w:p w14:paraId="6E36B5F6"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Follow-up Inspection:</w:t>
      </w:r>
      <w:r w:rsidRPr="00F174E9">
        <w:rPr>
          <w:rFonts w:ascii="Roboto-Regular" w:eastAsia="Times New Roman" w:hAnsi="Roboto-Regular" w:cs="Times New Roman"/>
          <w:color w:val="444444"/>
          <w:sz w:val="21"/>
          <w:szCs w:val="21"/>
        </w:rPr>
        <w:t xml:space="preserve"> This is an inspection for the specific purpose of re-inspecting items that were not in compliance at the time of the routine inspection. These may occur either </w:t>
      </w:r>
      <w:proofErr w:type="gramStart"/>
      <w:r w:rsidRPr="00F174E9">
        <w:rPr>
          <w:rFonts w:ascii="Roboto-Regular" w:eastAsia="Times New Roman" w:hAnsi="Roboto-Regular" w:cs="Times New Roman"/>
          <w:color w:val="444444"/>
          <w:sz w:val="21"/>
          <w:szCs w:val="21"/>
        </w:rPr>
        <w:t>5-days</w:t>
      </w:r>
      <w:proofErr w:type="gramEnd"/>
      <w:r w:rsidRPr="00F174E9">
        <w:rPr>
          <w:rFonts w:ascii="Roboto-Regular" w:eastAsia="Times New Roman" w:hAnsi="Roboto-Regular" w:cs="Times New Roman"/>
          <w:color w:val="444444"/>
          <w:sz w:val="21"/>
          <w:szCs w:val="21"/>
        </w:rPr>
        <w:t xml:space="preserve"> or 1- days after the initial findings.</w:t>
      </w:r>
    </w:p>
    <w:p w14:paraId="43EF8DA3"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Complaint: </w:t>
      </w:r>
      <w:r w:rsidRPr="00F174E9">
        <w:rPr>
          <w:rFonts w:ascii="Roboto-Regular" w:eastAsia="Times New Roman" w:hAnsi="Roboto-Regular" w:cs="Times New Roman"/>
          <w:color w:val="444444"/>
          <w:sz w:val="21"/>
          <w:szCs w:val="21"/>
        </w:rPr>
        <w:t xml:space="preserve">This is an inspection conducted </w:t>
      </w:r>
      <w:proofErr w:type="gramStart"/>
      <w:r w:rsidRPr="00F174E9">
        <w:rPr>
          <w:rFonts w:ascii="Roboto-Regular" w:eastAsia="Times New Roman" w:hAnsi="Roboto-Regular" w:cs="Times New Roman"/>
          <w:color w:val="444444"/>
          <w:sz w:val="21"/>
          <w:szCs w:val="21"/>
        </w:rPr>
        <w:t>as a result of</w:t>
      </w:r>
      <w:proofErr w:type="gramEnd"/>
      <w:r w:rsidRPr="00F174E9">
        <w:rPr>
          <w:rFonts w:ascii="Roboto-Regular" w:eastAsia="Times New Roman" w:hAnsi="Roboto-Regular" w:cs="Times New Roman"/>
          <w:color w:val="444444"/>
          <w:sz w:val="21"/>
          <w:szCs w:val="21"/>
        </w:rPr>
        <w:t xml:space="preserve"> a complaint received by the health department. The specifics of the complaint will be evaluated and discussed with the person in charge.</w:t>
      </w:r>
    </w:p>
    <w:p w14:paraId="58197603" w14:textId="77777777" w:rsidR="00B55D98"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Other: </w:t>
      </w:r>
      <w:r w:rsidRPr="00F174E9">
        <w:rPr>
          <w:rFonts w:ascii="Roboto-Regular" w:eastAsia="Times New Roman" w:hAnsi="Roboto-Regular" w:cs="Times New Roman"/>
          <w:color w:val="444444"/>
          <w:sz w:val="21"/>
          <w:szCs w:val="21"/>
        </w:rPr>
        <w:t>Other inspections would include</w:t>
      </w:r>
      <w:r>
        <w:rPr>
          <w:rFonts w:ascii="Roboto-Regular" w:eastAsia="Times New Roman" w:hAnsi="Roboto-Regular" w:cs="Times New Roman"/>
          <w:color w:val="444444"/>
          <w:sz w:val="21"/>
          <w:szCs w:val="21"/>
        </w:rPr>
        <w:t xml:space="preserve"> Inspections such as the following:</w:t>
      </w:r>
    </w:p>
    <w:p w14:paraId="63D13C16"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If the inspection indicates it is closed or </w:t>
      </w:r>
      <w:proofErr w:type="gramStart"/>
      <w:r>
        <w:rPr>
          <w:rFonts w:ascii="Arial" w:hAnsi="Arial" w:cs="Arial"/>
          <w:color w:val="333333"/>
          <w:spacing w:val="15"/>
          <w:sz w:val="21"/>
          <w:szCs w:val="21"/>
          <w:shd w:val="clear" w:color="auto" w:fill="FFFFFF"/>
        </w:rPr>
        <w:t>permit</w:t>
      </w:r>
      <w:proofErr w:type="gramEnd"/>
      <w:r>
        <w:rPr>
          <w:rFonts w:ascii="Arial" w:hAnsi="Arial" w:cs="Arial"/>
          <w:color w:val="333333"/>
          <w:spacing w:val="15"/>
          <w:sz w:val="21"/>
          <w:szCs w:val="21"/>
          <w:shd w:val="clear" w:color="auto" w:fill="FFFFFF"/>
        </w:rPr>
        <w:t xml:space="preserve"> </w:t>
      </w:r>
      <w:proofErr w:type="gramStart"/>
      <w:r>
        <w:rPr>
          <w:rFonts w:ascii="Arial" w:hAnsi="Arial" w:cs="Arial"/>
          <w:color w:val="333333"/>
          <w:spacing w:val="15"/>
          <w:sz w:val="21"/>
          <w:szCs w:val="21"/>
          <w:shd w:val="clear" w:color="auto" w:fill="FFFFFF"/>
        </w:rPr>
        <w:t>suspended</w:t>
      </w:r>
      <w:proofErr w:type="gramEnd"/>
      <w:r>
        <w:rPr>
          <w:rFonts w:ascii="Arial" w:hAnsi="Arial" w:cs="Arial"/>
          <w:color w:val="333333"/>
          <w:spacing w:val="15"/>
          <w:sz w:val="21"/>
          <w:szCs w:val="21"/>
          <w:shd w:val="clear" w:color="auto" w:fill="FFFFFF"/>
        </w:rPr>
        <w:t xml:space="preserve"> would it be deemed a unsafe.  </w:t>
      </w:r>
    </w:p>
    <w:p w14:paraId="6CFB0084" w14:textId="77777777" w:rsidR="00B55D98" w:rsidRDefault="00B55D98" w:rsidP="00B55D98">
      <w:pPr>
        <w:rPr>
          <w:rFonts w:ascii="Arial" w:hAnsi="Arial" w:cs="Arial"/>
          <w:color w:val="333333"/>
          <w:spacing w:val="15"/>
          <w:sz w:val="21"/>
          <w:szCs w:val="21"/>
          <w:shd w:val="clear" w:color="auto" w:fill="FFFFFF"/>
        </w:rPr>
      </w:pPr>
    </w:p>
    <w:p w14:paraId="744FB0B3"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are the types of food establishment violations?</w:t>
      </w:r>
    </w:p>
    <w:p w14:paraId="303AC0D5" w14:textId="77777777" w:rsidR="00B55D98" w:rsidRDefault="00B55D98" w:rsidP="00B55D98">
      <w:pPr>
        <w:rPr>
          <w:rFonts w:ascii="Arial" w:hAnsi="Arial" w:cs="Arial"/>
          <w:color w:val="333333"/>
          <w:spacing w:val="15"/>
          <w:sz w:val="21"/>
          <w:szCs w:val="21"/>
          <w:shd w:val="clear" w:color="auto" w:fill="FFFFFF"/>
        </w:rPr>
      </w:pPr>
      <w:bookmarkStart w:id="0" w:name="_Hlk143846732"/>
      <w:r w:rsidRPr="00F174E9">
        <w:rPr>
          <w:rFonts w:ascii="inherit" w:eastAsia="Times New Roman" w:hAnsi="inherit" w:cs="Times New Roman"/>
          <w:b/>
          <w:bCs/>
          <w:color w:val="444444"/>
          <w:sz w:val="21"/>
          <w:szCs w:val="21"/>
          <w:bdr w:val="none" w:sz="0" w:space="0" w:color="auto" w:frame="1"/>
        </w:rPr>
        <w:t>Types of Violations:</w:t>
      </w:r>
      <w:bookmarkEnd w:id="0"/>
      <w:r w:rsidRPr="00F174E9">
        <w:rPr>
          <w:rFonts w:ascii="Roboto-Regular" w:eastAsia="Times New Roman" w:hAnsi="Roboto-Regular" w:cs="Times New Roman"/>
          <w:color w:val="444444"/>
          <w:sz w:val="21"/>
          <w:szCs w:val="21"/>
        </w:rPr>
        <w:br/>
      </w:r>
      <w:r>
        <w:rPr>
          <w:rFonts w:ascii="Arial" w:hAnsi="Arial" w:cs="Arial"/>
          <w:color w:val="333333"/>
          <w:spacing w:val="15"/>
          <w:sz w:val="21"/>
          <w:szCs w:val="21"/>
          <w:shd w:val="clear" w:color="auto" w:fill="FFFFFF"/>
        </w:rPr>
        <w:t>Building &amp; Equipment</w:t>
      </w:r>
    </w:p>
    <w:p w14:paraId="59048451"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Ventilation, Lighting, and Heating</w:t>
      </w:r>
    </w:p>
    <w:p w14:paraId="1D550892"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Toilet Facilities</w:t>
      </w:r>
    </w:p>
    <w:p w14:paraId="62368727"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Water Supply, Waste Water Disposal, Trash </w:t>
      </w:r>
      <w:proofErr w:type="gramStart"/>
      <w:r>
        <w:rPr>
          <w:rFonts w:ascii="Arial" w:hAnsi="Arial" w:cs="Arial"/>
          <w:color w:val="333333"/>
          <w:spacing w:val="15"/>
          <w:sz w:val="21"/>
          <w:szCs w:val="21"/>
          <w:shd w:val="clear" w:color="auto" w:fill="FFFFFF"/>
        </w:rPr>
        <w:t>Disposal,  (</w:t>
      </w:r>
      <w:proofErr w:type="gramEnd"/>
      <w:r>
        <w:rPr>
          <w:rFonts w:ascii="Arial" w:hAnsi="Arial" w:cs="Arial"/>
          <w:color w:val="333333"/>
          <w:spacing w:val="15"/>
          <w:sz w:val="21"/>
          <w:szCs w:val="21"/>
          <w:shd w:val="clear" w:color="auto" w:fill="FFFFFF"/>
        </w:rPr>
        <w:t>Utilities)</w:t>
      </w:r>
    </w:p>
    <w:p w14:paraId="60EBD342"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Pest Control</w:t>
      </w:r>
    </w:p>
    <w:p w14:paraId="521480FD"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Safe Food Handling</w:t>
      </w:r>
    </w:p>
    <w:p w14:paraId="77A546F8" w14:textId="77777777" w:rsidR="00B55D98" w:rsidRDefault="00B55D98" w:rsidP="00B55D98">
      <w:pPr>
        <w:rPr>
          <w:rFonts w:ascii="Arial" w:hAnsi="Arial" w:cs="Arial"/>
          <w:color w:val="333333"/>
          <w:spacing w:val="15"/>
          <w:sz w:val="21"/>
          <w:szCs w:val="21"/>
          <w:shd w:val="clear" w:color="auto" w:fill="FFFFFF"/>
        </w:rPr>
      </w:pPr>
      <w:r>
        <w:rPr>
          <w:rFonts w:ascii="Arial" w:hAnsi="Arial" w:cs="Arial"/>
          <w:color w:val="333333"/>
          <w:spacing w:val="15"/>
          <w:sz w:val="21"/>
          <w:szCs w:val="21"/>
          <w:shd w:val="clear" w:color="auto" w:fill="FFFFFF"/>
        </w:rPr>
        <w:t xml:space="preserve">Other Environmental Safety &amp; Sanitation Measures </w:t>
      </w:r>
      <w:proofErr w:type="gramStart"/>
      <w:r>
        <w:rPr>
          <w:rFonts w:ascii="Arial" w:hAnsi="Arial" w:cs="Arial"/>
          <w:color w:val="333333"/>
          <w:spacing w:val="15"/>
          <w:sz w:val="21"/>
          <w:szCs w:val="21"/>
          <w:shd w:val="clear" w:color="auto" w:fill="FFFFFF"/>
        </w:rPr>
        <w:t>As</w:t>
      </w:r>
      <w:proofErr w:type="gramEnd"/>
      <w:r>
        <w:rPr>
          <w:rFonts w:ascii="Arial" w:hAnsi="Arial" w:cs="Arial"/>
          <w:color w:val="333333"/>
          <w:spacing w:val="15"/>
          <w:sz w:val="21"/>
          <w:szCs w:val="21"/>
          <w:shd w:val="clear" w:color="auto" w:fill="FFFFFF"/>
        </w:rPr>
        <w:t xml:space="preserve"> Applicable</w:t>
      </w:r>
    </w:p>
    <w:p w14:paraId="1AA088DD" w14:textId="77777777" w:rsidR="00B55D98" w:rsidRDefault="00B55D98" w:rsidP="00B55D98">
      <w:pPr>
        <w:rPr>
          <w:rFonts w:ascii="Arial" w:hAnsi="Arial" w:cs="Arial"/>
          <w:color w:val="333333"/>
          <w:spacing w:val="15"/>
          <w:sz w:val="21"/>
          <w:szCs w:val="21"/>
          <w:shd w:val="clear" w:color="auto" w:fill="FFFFFF"/>
        </w:rPr>
      </w:pPr>
    </w:p>
    <w:p w14:paraId="1BAF4800" w14:textId="77777777" w:rsidR="00B55D98" w:rsidRDefault="00B55D98" w:rsidP="00B55D98">
      <w:pPr>
        <w:rPr>
          <w:rFonts w:ascii="Arial" w:hAnsi="Arial" w:cs="Arial"/>
          <w:color w:val="333333"/>
          <w:spacing w:val="15"/>
          <w:sz w:val="21"/>
          <w:szCs w:val="21"/>
          <w:shd w:val="clear" w:color="auto" w:fill="FFFFFF"/>
        </w:rPr>
      </w:pPr>
    </w:p>
    <w:p w14:paraId="2E69E6F1" w14:textId="77777777" w:rsidR="00B55D98" w:rsidRDefault="00B55D98" w:rsidP="00B55D98">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r>
        <w:rPr>
          <w:rFonts w:ascii="inherit" w:eastAsia="Times New Roman" w:hAnsi="inherit" w:cs="Times New Roman"/>
          <w:b/>
          <w:bCs/>
          <w:color w:val="20394F"/>
          <w:sz w:val="30"/>
          <w:szCs w:val="30"/>
          <w:bdr w:val="none" w:sz="0" w:space="0" w:color="auto" w:frame="1"/>
        </w:rPr>
        <w:t xml:space="preserve">What are the Different Compliance Status Options? </w:t>
      </w:r>
    </w:p>
    <w:p w14:paraId="2FCD7535" w14:textId="77777777" w:rsidR="00B55D98" w:rsidRDefault="00B55D98" w:rsidP="00B55D98">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p>
    <w:p w14:paraId="78163AEE" w14:textId="77777777" w:rsidR="00B55D98" w:rsidRPr="00911CCA" w:rsidRDefault="00B55D98" w:rsidP="00B55D98">
      <w:r w:rsidRPr="00911CCA">
        <w:t xml:space="preserve">An </w:t>
      </w:r>
      <w:r>
        <w:t>inspection</w:t>
      </w:r>
      <w:r w:rsidRPr="00911CCA">
        <w:t xml:space="preserve"> </w:t>
      </w:r>
      <w:r>
        <w:t xml:space="preserve">report issued by Environmental Health is a document that indicates findings observed during an unannounced routine site visit.  Any violation marked on the report would indicate </w:t>
      </w:r>
      <w:r w:rsidRPr="00911CCA">
        <w:t xml:space="preserve">a deficiency of minimum standards, </w:t>
      </w:r>
      <w:r>
        <w:t xml:space="preserve">or District Order. </w:t>
      </w:r>
    </w:p>
    <w:p w14:paraId="07DFC403" w14:textId="77777777" w:rsidR="00B55D98" w:rsidRDefault="00B55D98" w:rsidP="00B55D98">
      <w:pPr>
        <w:rPr>
          <w:b/>
          <w:bCs/>
        </w:rPr>
      </w:pPr>
      <w:r w:rsidRPr="00911CCA">
        <w:rPr>
          <w:b/>
          <w:bCs/>
        </w:rPr>
        <w:t xml:space="preserve">What is </w:t>
      </w:r>
      <w:proofErr w:type="gramStart"/>
      <w:r w:rsidRPr="00911CCA">
        <w:rPr>
          <w:b/>
          <w:bCs/>
        </w:rPr>
        <w:t>a standard</w:t>
      </w:r>
      <w:proofErr w:type="gramEnd"/>
      <w:r w:rsidRPr="00911CCA">
        <w:rPr>
          <w:b/>
          <w:bCs/>
        </w:rPr>
        <w:t xml:space="preserve"> weight?</w:t>
      </w:r>
      <w:r>
        <w:rPr>
          <w:b/>
          <w:bCs/>
        </w:rPr>
        <w:t xml:space="preserve">  NET Health’s inspection report is not scored.  It is a pass or fail inspection.  If there is no indication on the inspection report that the establishment </w:t>
      </w:r>
      <w:r w:rsidRPr="00911CCA">
        <w:rPr>
          <w:b/>
          <w:bCs/>
        </w:rPr>
        <w:t>is closed or permit suspended</w:t>
      </w:r>
      <w:r>
        <w:rPr>
          <w:b/>
          <w:bCs/>
        </w:rPr>
        <w:t xml:space="preserve">, then it is </w:t>
      </w:r>
      <w:r w:rsidRPr="00911CCA">
        <w:rPr>
          <w:b/>
          <w:bCs/>
        </w:rPr>
        <w:t>deemed</w:t>
      </w:r>
      <w:r>
        <w:rPr>
          <w:b/>
          <w:bCs/>
        </w:rPr>
        <w:t xml:space="preserve"> environmentally</w:t>
      </w:r>
      <w:r w:rsidRPr="00911CCA">
        <w:rPr>
          <w:b/>
          <w:bCs/>
        </w:rPr>
        <w:t xml:space="preserve"> </w:t>
      </w:r>
      <w:r>
        <w:rPr>
          <w:b/>
          <w:bCs/>
        </w:rPr>
        <w:t>safe during the time the inspection was conducted</w:t>
      </w:r>
      <w:r w:rsidRPr="00911CCA">
        <w:rPr>
          <w:b/>
          <w:bCs/>
        </w:rPr>
        <w:t xml:space="preserve">.  </w:t>
      </w:r>
      <w:r>
        <w:rPr>
          <w:b/>
          <w:bCs/>
        </w:rPr>
        <w:t>NET Health’s reports are viewed by the Texas Department of Family Protective Services.  Their inspection report is independent from NET Health’s environmental assessment and can be requested from TX DFPS.</w:t>
      </w:r>
    </w:p>
    <w:p w14:paraId="2E6F4AD5"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p>
    <w:p w14:paraId="7E969981"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The Compliance Status describes the observations made during the inspection for each of the 48 different violation items.   </w:t>
      </w:r>
    </w:p>
    <w:p w14:paraId="728BD8AE"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OUT – If an item observed is in violation of the Child Care Rules it is a risk to the health and safety of the children.  The inspector will try to observe all items during the time of inspection.  Each item is </w:t>
      </w:r>
      <w:r>
        <w:rPr>
          <w:rFonts w:ascii="Roboto-Regular" w:eastAsia="Times New Roman" w:hAnsi="Roboto-Regular" w:cs="Times New Roman"/>
          <w:color w:val="444444"/>
          <w:sz w:val="21"/>
          <w:szCs w:val="21"/>
        </w:rPr>
        <w:lastRenderedPageBreak/>
        <w:t xml:space="preserve">marked as observed at the time of the site visit. Observations are marked with a check mark on the checklist and a description of items out of compliance are written out on the inspection report.  </w:t>
      </w:r>
    </w:p>
    <w:p w14:paraId="7A047DEC"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 </w:t>
      </w:r>
    </w:p>
    <w:p w14:paraId="195FCA89"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IN – When an item is marked IN it has been observed by the inspector during the inspection as in compliance with Child Care requirements.</w:t>
      </w:r>
    </w:p>
    <w:p w14:paraId="0AE9B0BB"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NO – An item marked NO means that the establishment performs this activity, but this activity or this item was not observed during the time of the inspection.</w:t>
      </w:r>
    </w:p>
    <w:p w14:paraId="422DA9EF"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NA – Items marked NA mean that this activity is not performed at this Child </w:t>
      </w:r>
      <w:proofErr w:type="gramStart"/>
      <w:r>
        <w:rPr>
          <w:rFonts w:ascii="Roboto-Regular" w:eastAsia="Times New Roman" w:hAnsi="Roboto-Regular" w:cs="Times New Roman"/>
          <w:color w:val="444444"/>
          <w:sz w:val="21"/>
          <w:szCs w:val="21"/>
        </w:rPr>
        <w:t>Care</w:t>
      </w:r>
      <w:proofErr w:type="gramEnd"/>
      <w:r>
        <w:rPr>
          <w:rFonts w:ascii="Roboto-Regular" w:eastAsia="Times New Roman" w:hAnsi="Roboto-Regular" w:cs="Times New Roman"/>
          <w:color w:val="444444"/>
          <w:sz w:val="21"/>
          <w:szCs w:val="21"/>
        </w:rPr>
        <w:t xml:space="preserve"> and it is not applicable.</w:t>
      </w:r>
    </w:p>
    <w:p w14:paraId="6CDD11E9"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COS – This means that a violation was observed during the </w:t>
      </w:r>
      <w:proofErr w:type="gramStart"/>
      <w:r>
        <w:rPr>
          <w:rFonts w:ascii="Roboto-Regular" w:eastAsia="Times New Roman" w:hAnsi="Roboto-Regular" w:cs="Times New Roman"/>
          <w:color w:val="444444"/>
          <w:sz w:val="21"/>
          <w:szCs w:val="21"/>
        </w:rPr>
        <w:t>inspection</w:t>
      </w:r>
      <w:proofErr w:type="gramEnd"/>
      <w:r>
        <w:rPr>
          <w:rFonts w:ascii="Roboto-Regular" w:eastAsia="Times New Roman" w:hAnsi="Roboto-Regular" w:cs="Times New Roman"/>
          <w:color w:val="444444"/>
          <w:sz w:val="21"/>
          <w:szCs w:val="21"/>
        </w:rPr>
        <w:t xml:space="preserve"> but the food establishment was able fix the problem, therefore the violation was Corrected On Site.  </w:t>
      </w:r>
    </w:p>
    <w:p w14:paraId="7804FA8C" w14:textId="77777777" w:rsidR="00B55D98"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R – When and item is found in violation during an inspection and the inspector marks the item as </w:t>
      </w:r>
    </w:p>
    <w:p w14:paraId="720CC411" w14:textId="77777777" w:rsidR="00B55D98" w:rsidRPr="0032496C" w:rsidRDefault="00B55D98" w:rsidP="00B55D98">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OUT of compliance, the inspector will also place a check mark in the box to the right of the violation item if this type of violation was also marked on recent prior inspections.  This R indicates a Repeat Violation.  </w:t>
      </w:r>
    </w:p>
    <w:p w14:paraId="6ECAC013" w14:textId="77777777" w:rsidR="00B55D98" w:rsidRDefault="00B55D98" w:rsidP="00B55D98">
      <w:pPr>
        <w:rPr>
          <w:rFonts w:ascii="Arial" w:hAnsi="Arial" w:cs="Arial"/>
          <w:color w:val="333333"/>
          <w:spacing w:val="15"/>
          <w:sz w:val="21"/>
          <w:szCs w:val="21"/>
          <w:shd w:val="clear" w:color="auto" w:fill="FFFFFF"/>
        </w:rPr>
      </w:pPr>
    </w:p>
    <w:p w14:paraId="73379B80" w14:textId="77777777" w:rsidR="00B55D98" w:rsidRDefault="00B55D98" w:rsidP="00B55D98">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r w:rsidRPr="00F174E9">
        <w:rPr>
          <w:rFonts w:ascii="inherit" w:eastAsia="Times New Roman" w:hAnsi="inherit" w:cs="Times New Roman"/>
          <w:b/>
          <w:bCs/>
          <w:color w:val="20394F"/>
          <w:sz w:val="30"/>
          <w:szCs w:val="30"/>
          <w:bdr w:val="none" w:sz="0" w:space="0" w:color="auto" w:frame="1"/>
        </w:rPr>
        <w:t xml:space="preserve">What types of </w:t>
      </w:r>
      <w:r>
        <w:rPr>
          <w:rFonts w:ascii="inherit" w:eastAsia="Times New Roman" w:hAnsi="inherit" w:cs="Times New Roman"/>
          <w:b/>
          <w:bCs/>
          <w:color w:val="20394F"/>
          <w:sz w:val="30"/>
          <w:szCs w:val="30"/>
          <w:bdr w:val="none" w:sz="0" w:space="0" w:color="auto" w:frame="1"/>
        </w:rPr>
        <w:t>Child Care Facilities</w:t>
      </w:r>
      <w:r w:rsidRPr="00F174E9">
        <w:rPr>
          <w:rFonts w:ascii="inherit" w:eastAsia="Times New Roman" w:hAnsi="inherit" w:cs="Times New Roman"/>
          <w:b/>
          <w:bCs/>
          <w:color w:val="20394F"/>
          <w:sz w:val="30"/>
          <w:szCs w:val="30"/>
          <w:bdr w:val="none" w:sz="0" w:space="0" w:color="auto" w:frame="1"/>
        </w:rPr>
        <w:t xml:space="preserve"> are inspected?</w:t>
      </w:r>
    </w:p>
    <w:p w14:paraId="37556E6B" w14:textId="77777777" w:rsidR="00B55D98" w:rsidRDefault="00B55D98" w:rsidP="00B55D98">
      <w:pPr>
        <w:spacing w:after="0" w:line="240" w:lineRule="auto"/>
        <w:textAlignment w:val="baseline"/>
        <w:outlineLvl w:val="2"/>
      </w:pPr>
      <w:r>
        <w:t>Child Care Facility with 12 or more</w:t>
      </w:r>
    </w:p>
    <w:p w14:paraId="6379CE85" w14:textId="77777777" w:rsidR="00B55D98" w:rsidRDefault="00B55D98" w:rsidP="00B55D98">
      <w:pPr>
        <w:spacing w:after="0" w:line="240" w:lineRule="auto"/>
        <w:textAlignment w:val="baseline"/>
        <w:outlineLvl w:val="2"/>
      </w:pPr>
      <w:r>
        <w:t>Child Care Facility with 7-12 children</w:t>
      </w:r>
    </w:p>
    <w:p w14:paraId="52F4A160" w14:textId="77777777" w:rsidR="00B55D98" w:rsidRDefault="00B55D98" w:rsidP="00B55D98">
      <w:pPr>
        <w:spacing w:after="0" w:line="240" w:lineRule="auto"/>
        <w:textAlignment w:val="baseline"/>
        <w:outlineLvl w:val="2"/>
      </w:pPr>
      <w:proofErr w:type="spellStart"/>
      <w:proofErr w:type="gramStart"/>
      <w:r>
        <w:t>Non Profit</w:t>
      </w:r>
      <w:proofErr w:type="spellEnd"/>
      <w:r>
        <w:t xml:space="preserve"> Child Care</w:t>
      </w:r>
      <w:proofErr w:type="gramEnd"/>
      <w:r>
        <w:t xml:space="preserve"> Facilities</w:t>
      </w:r>
    </w:p>
    <w:p w14:paraId="0DDFD0A5" w14:textId="77777777" w:rsidR="00B55D98" w:rsidRDefault="00B55D98" w:rsidP="00B55D98">
      <w:pPr>
        <w:spacing w:after="0" w:line="240" w:lineRule="auto"/>
        <w:textAlignment w:val="baseline"/>
        <w:outlineLvl w:val="2"/>
      </w:pPr>
      <w:r>
        <w:t>Residential Care Facility</w:t>
      </w:r>
    </w:p>
    <w:p w14:paraId="5E540B94" w14:textId="77777777" w:rsidR="00B55D98" w:rsidRDefault="00B55D98" w:rsidP="00B55D98">
      <w:pPr>
        <w:spacing w:after="0" w:line="240" w:lineRule="auto"/>
        <w:textAlignment w:val="baseline"/>
        <w:outlineLvl w:val="2"/>
      </w:pPr>
      <w:r>
        <w:t>Day Socialization Facility</w:t>
      </w:r>
    </w:p>
    <w:p w14:paraId="594D0B19"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p>
    <w:p w14:paraId="7BAFB238"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 xml:space="preserve">How often are </w:t>
      </w:r>
      <w:r>
        <w:rPr>
          <w:rFonts w:ascii="inherit" w:eastAsia="Times New Roman" w:hAnsi="inherit" w:cs="Times New Roman"/>
          <w:b/>
          <w:bCs/>
          <w:color w:val="20394F"/>
          <w:sz w:val="30"/>
          <w:szCs w:val="30"/>
          <w:bdr w:val="none" w:sz="0" w:space="0" w:color="auto" w:frame="1"/>
        </w:rPr>
        <w:t>Child Care Facilities</w:t>
      </w:r>
      <w:r w:rsidRPr="00F174E9">
        <w:rPr>
          <w:rFonts w:ascii="inherit" w:eastAsia="Times New Roman" w:hAnsi="inherit" w:cs="Times New Roman"/>
          <w:b/>
          <w:bCs/>
          <w:color w:val="20394F"/>
          <w:sz w:val="30"/>
          <w:szCs w:val="30"/>
          <w:bdr w:val="none" w:sz="0" w:space="0" w:color="auto" w:frame="1"/>
        </w:rPr>
        <w:t xml:space="preserve"> inspected, and what is the criterion that determines the frequency of inspections?</w:t>
      </w:r>
    </w:p>
    <w:p w14:paraId="1E54FD04" w14:textId="77777777" w:rsidR="00B55D98" w:rsidRDefault="00B55D98" w:rsidP="00B55D98">
      <w:pPr>
        <w:rPr>
          <w:rFonts w:ascii="Arial" w:hAnsi="Arial" w:cs="Arial"/>
          <w:color w:val="333333"/>
          <w:spacing w:val="15"/>
          <w:sz w:val="21"/>
          <w:szCs w:val="21"/>
          <w:shd w:val="clear" w:color="auto" w:fill="FFFFFF"/>
        </w:rPr>
      </w:pPr>
    </w:p>
    <w:p w14:paraId="3D7B40DE" w14:textId="77777777" w:rsidR="00B55D98" w:rsidRPr="00911CCA" w:rsidRDefault="00B55D98" w:rsidP="00B55D98">
      <w:r>
        <w:t>NET Health</w:t>
      </w:r>
      <w:r w:rsidRPr="00911CCA">
        <w:t xml:space="preserve"> conducts unannounced inspections at licensed operations at least once per year. Inspections migh</w:t>
      </w:r>
      <w:bookmarkStart w:id="1" w:name="_Hlk143846459"/>
      <w:r w:rsidRPr="00911CCA">
        <w:t xml:space="preserve">t be more frequent, based on an operation's ability to comply with minimum standards, </w:t>
      </w:r>
      <w:proofErr w:type="gramStart"/>
      <w:r w:rsidRPr="00911CCA">
        <w:t>rule</w:t>
      </w:r>
      <w:proofErr w:type="gramEnd"/>
      <w:r w:rsidRPr="00911CCA">
        <w:t xml:space="preserve"> and </w:t>
      </w:r>
      <w:proofErr w:type="gramStart"/>
      <w:r w:rsidRPr="00911CCA">
        <w:t>law</w:t>
      </w:r>
      <w:proofErr w:type="gramEnd"/>
      <w:r w:rsidRPr="00911CCA">
        <w:t>.</w:t>
      </w:r>
      <w:bookmarkEnd w:id="1"/>
    </w:p>
    <w:p w14:paraId="3C746A40" w14:textId="77777777" w:rsidR="00B55D98" w:rsidRDefault="00B55D98" w:rsidP="00B55D98">
      <w:pPr>
        <w:rPr>
          <w:rFonts w:ascii="Arial" w:hAnsi="Arial" w:cs="Arial"/>
          <w:color w:val="333333"/>
          <w:spacing w:val="15"/>
          <w:sz w:val="21"/>
          <w:szCs w:val="21"/>
          <w:shd w:val="clear" w:color="auto" w:fill="FFFFFF"/>
        </w:rPr>
      </w:pPr>
    </w:p>
    <w:p w14:paraId="591CFEC7" w14:textId="77777777" w:rsidR="00B55D98" w:rsidRPr="00F174E9" w:rsidRDefault="00B55D98" w:rsidP="00B55D98">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 xml:space="preserve">Under what conditions will a </w:t>
      </w:r>
      <w:r>
        <w:rPr>
          <w:rFonts w:ascii="inherit" w:eastAsia="Times New Roman" w:hAnsi="inherit" w:cs="Times New Roman"/>
          <w:b/>
          <w:bCs/>
          <w:color w:val="20394F"/>
          <w:sz w:val="30"/>
          <w:szCs w:val="30"/>
          <w:bdr w:val="none" w:sz="0" w:space="0" w:color="auto" w:frame="1"/>
        </w:rPr>
        <w:t>Child Care Facility</w:t>
      </w:r>
      <w:r w:rsidRPr="00F174E9">
        <w:rPr>
          <w:rFonts w:ascii="inherit" w:eastAsia="Times New Roman" w:hAnsi="inherit" w:cs="Times New Roman"/>
          <w:b/>
          <w:bCs/>
          <w:color w:val="20394F"/>
          <w:sz w:val="30"/>
          <w:szCs w:val="30"/>
          <w:bdr w:val="none" w:sz="0" w:space="0" w:color="auto" w:frame="1"/>
        </w:rPr>
        <w:t xml:space="preserve"> get shut down?</w:t>
      </w:r>
    </w:p>
    <w:p w14:paraId="4866F6DA" w14:textId="77777777" w:rsidR="00B55D98" w:rsidRPr="00F174E9" w:rsidRDefault="00B55D98" w:rsidP="00B55D98">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The </w:t>
      </w:r>
      <w:r>
        <w:rPr>
          <w:rFonts w:ascii="Roboto-Regular" w:eastAsia="Times New Roman" w:hAnsi="Roboto-Regular" w:cs="Times New Roman"/>
          <w:color w:val="444444"/>
          <w:sz w:val="21"/>
          <w:szCs w:val="21"/>
        </w:rPr>
        <w:t xml:space="preserve">Environmental Health </w:t>
      </w:r>
      <w:r w:rsidRPr="00F174E9">
        <w:rPr>
          <w:rFonts w:ascii="Roboto-Regular" w:eastAsia="Times New Roman" w:hAnsi="Roboto-Regular" w:cs="Times New Roman"/>
          <w:color w:val="444444"/>
          <w:sz w:val="21"/>
          <w:szCs w:val="21"/>
        </w:rPr>
        <w:t xml:space="preserve">Department of </w:t>
      </w:r>
      <w:r>
        <w:rPr>
          <w:rFonts w:ascii="Roboto-Regular" w:eastAsia="Times New Roman" w:hAnsi="Roboto-Regular" w:cs="Times New Roman"/>
          <w:color w:val="444444"/>
          <w:sz w:val="21"/>
          <w:szCs w:val="21"/>
        </w:rPr>
        <w:t xml:space="preserve">NET Health </w:t>
      </w:r>
      <w:r w:rsidRPr="00F174E9">
        <w:rPr>
          <w:rFonts w:ascii="Roboto-Regular" w:eastAsia="Times New Roman" w:hAnsi="Roboto-Regular" w:cs="Times New Roman"/>
          <w:color w:val="444444"/>
          <w:sz w:val="21"/>
          <w:szCs w:val="21"/>
        </w:rPr>
        <w:t xml:space="preserve">closes </w:t>
      </w:r>
      <w:proofErr w:type="gramStart"/>
      <w:r>
        <w:rPr>
          <w:rFonts w:ascii="Roboto-Regular" w:eastAsia="Times New Roman" w:hAnsi="Roboto-Regular" w:cs="Times New Roman"/>
          <w:color w:val="444444"/>
          <w:sz w:val="21"/>
          <w:szCs w:val="21"/>
        </w:rPr>
        <w:t>child care</w:t>
      </w:r>
      <w:proofErr w:type="gramEnd"/>
      <w:r>
        <w:rPr>
          <w:rFonts w:ascii="Roboto-Regular" w:eastAsia="Times New Roman" w:hAnsi="Roboto-Regular" w:cs="Times New Roman"/>
          <w:color w:val="444444"/>
          <w:sz w:val="21"/>
          <w:szCs w:val="21"/>
        </w:rPr>
        <w:t xml:space="preserve"> </w:t>
      </w:r>
      <w:r w:rsidRPr="00F174E9">
        <w:rPr>
          <w:rFonts w:ascii="Roboto-Regular" w:eastAsia="Times New Roman" w:hAnsi="Roboto-Regular" w:cs="Times New Roman"/>
          <w:color w:val="444444"/>
          <w:sz w:val="21"/>
          <w:szCs w:val="21"/>
        </w:rPr>
        <w:t>establishments under the following conditions:</w:t>
      </w:r>
      <w:r w:rsidRPr="00F174E9">
        <w:rPr>
          <w:rFonts w:ascii="Roboto-Regular" w:eastAsia="Times New Roman" w:hAnsi="Roboto-Regular" w:cs="Times New Roman"/>
          <w:color w:val="444444"/>
          <w:sz w:val="21"/>
          <w:szCs w:val="21"/>
        </w:rPr>
        <w:br/>
      </w:r>
      <w:r w:rsidRPr="00F174E9">
        <w:rPr>
          <w:rFonts w:ascii="Roboto-Regular" w:eastAsia="Times New Roman" w:hAnsi="Roboto-Regular" w:cs="Times New Roman"/>
          <w:color w:val="444444"/>
          <w:sz w:val="21"/>
          <w:szCs w:val="21"/>
        </w:rPr>
        <w:br/>
        <w:t xml:space="preserve">Suspension of operating license for imminent health hazard: The business license is suspended and a directive is given to cease and desist using unsafe portions of the facility or the entire facility to ensure </w:t>
      </w:r>
      <w:r>
        <w:rPr>
          <w:rFonts w:ascii="Roboto-Regular" w:eastAsia="Times New Roman" w:hAnsi="Roboto-Regular" w:cs="Times New Roman"/>
          <w:color w:val="444444"/>
          <w:sz w:val="21"/>
          <w:szCs w:val="21"/>
        </w:rPr>
        <w:t>health and safety of the facility.</w:t>
      </w:r>
      <w:r w:rsidRPr="00F174E9">
        <w:rPr>
          <w:rFonts w:ascii="Roboto-Regular" w:eastAsia="Times New Roman" w:hAnsi="Roboto-Regular" w:cs="Times New Roman"/>
          <w:color w:val="444444"/>
          <w:sz w:val="21"/>
          <w:szCs w:val="21"/>
        </w:rPr>
        <w:t xml:space="preserve"> The suspension remains in effect until the violation (s) are corrected. Grounds for closure due to imminent public health risks may include but are not limited to:</w:t>
      </w:r>
    </w:p>
    <w:p w14:paraId="3118EBE1"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No hot water</w:t>
      </w:r>
    </w:p>
    <w:p w14:paraId="241DD2AF"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Sewage backups or overflows</w:t>
      </w:r>
    </w:p>
    <w:p w14:paraId="2728430A"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No utilities</w:t>
      </w:r>
    </w:p>
    <w:p w14:paraId="4EA0AAB4"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Fire</w:t>
      </w:r>
    </w:p>
    <w:p w14:paraId="04C18D97"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Vermin infestation</w:t>
      </w:r>
    </w:p>
    <w:p w14:paraId="1061974D"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lastRenderedPageBreak/>
        <w:t>Contaminated food</w:t>
      </w:r>
    </w:p>
    <w:p w14:paraId="0AF6165B"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Communicable</w:t>
      </w:r>
      <w:r w:rsidRPr="00F174E9">
        <w:rPr>
          <w:rFonts w:ascii="Roboto-Regular" w:eastAsia="Times New Roman" w:hAnsi="Roboto-Regular" w:cs="Times New Roman"/>
          <w:color w:val="444444"/>
          <w:sz w:val="21"/>
          <w:szCs w:val="21"/>
        </w:rPr>
        <w:t xml:space="preserve"> illness outbreak</w:t>
      </w:r>
    </w:p>
    <w:p w14:paraId="1DC44913" w14:textId="77777777" w:rsidR="00B55D98" w:rsidRPr="00F174E9" w:rsidRDefault="00B55D98" w:rsidP="00B55D98">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Flood</w:t>
      </w:r>
    </w:p>
    <w:p w14:paraId="0E34113B" w14:textId="77777777" w:rsidR="00B55D98" w:rsidRDefault="00B55D98" w:rsidP="00B55D98">
      <w:pPr>
        <w:spacing w:after="0" w:line="240" w:lineRule="auto"/>
        <w:textAlignment w:val="baseline"/>
        <w:rPr>
          <w:rFonts w:ascii="Roboto-Regular" w:eastAsia="Times New Roman" w:hAnsi="Roboto-Regular" w:cs="Times New Roman"/>
          <w:color w:val="444444"/>
          <w:sz w:val="21"/>
          <w:szCs w:val="21"/>
        </w:rPr>
      </w:pPr>
    </w:p>
    <w:p w14:paraId="7E85C82A"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Non-compliance: </w:t>
      </w:r>
      <w:r w:rsidRPr="00F174E9">
        <w:rPr>
          <w:rFonts w:ascii="Roboto-Regular" w:eastAsia="Times New Roman" w:hAnsi="Roboto-Regular" w:cs="Times New Roman"/>
          <w:color w:val="444444"/>
          <w:sz w:val="21"/>
          <w:szCs w:val="21"/>
        </w:rPr>
        <w:t xml:space="preserve">A </w:t>
      </w:r>
      <w:proofErr w:type="gramStart"/>
      <w:r>
        <w:rPr>
          <w:rFonts w:ascii="Roboto-Regular" w:eastAsia="Times New Roman" w:hAnsi="Roboto-Regular" w:cs="Times New Roman"/>
          <w:color w:val="444444"/>
          <w:sz w:val="21"/>
          <w:szCs w:val="21"/>
        </w:rPr>
        <w:t>child care</w:t>
      </w:r>
      <w:proofErr w:type="gramEnd"/>
      <w:r w:rsidRPr="00F174E9">
        <w:rPr>
          <w:rFonts w:ascii="Roboto-Regular" w:eastAsia="Times New Roman" w:hAnsi="Roboto-Regular" w:cs="Times New Roman"/>
          <w:color w:val="444444"/>
          <w:sz w:val="21"/>
          <w:szCs w:val="21"/>
        </w:rPr>
        <w:t xml:space="preserve"> establishment can be closed for not addressing and correcting problems identified in a previous inspection. The problems may have originally generated a notice</w:t>
      </w:r>
      <w:r>
        <w:rPr>
          <w:rFonts w:ascii="Roboto-Regular" w:eastAsia="Times New Roman" w:hAnsi="Roboto-Regular" w:cs="Times New Roman"/>
          <w:color w:val="444444"/>
          <w:sz w:val="21"/>
          <w:szCs w:val="21"/>
        </w:rPr>
        <w:t xml:space="preserve"> and a date agreed upon in the compliance plan by the local regulatory authority</w:t>
      </w:r>
      <w:r w:rsidRPr="00F174E9">
        <w:rPr>
          <w:rFonts w:ascii="Roboto-Regular" w:eastAsia="Times New Roman" w:hAnsi="Roboto-Regular" w:cs="Times New Roman"/>
          <w:color w:val="444444"/>
          <w:sz w:val="21"/>
          <w:szCs w:val="21"/>
        </w:rPr>
        <w:t>. Failure to correct these items could result in a summary suspension or closure.</w:t>
      </w:r>
    </w:p>
    <w:p w14:paraId="6D5CFB40" w14:textId="77777777" w:rsidR="00B55D98" w:rsidRDefault="00B55D98" w:rsidP="00B55D98">
      <w:pPr>
        <w:rPr>
          <w:rFonts w:ascii="Arial" w:hAnsi="Arial" w:cs="Arial"/>
          <w:color w:val="333333"/>
          <w:spacing w:val="15"/>
          <w:sz w:val="21"/>
          <w:szCs w:val="21"/>
          <w:shd w:val="clear" w:color="auto" w:fill="FFFFFF"/>
        </w:rPr>
      </w:pPr>
    </w:p>
    <w:p w14:paraId="231FBA2B" w14:textId="77777777" w:rsidR="00B55D98" w:rsidRDefault="00B55D98" w:rsidP="00B55D98">
      <w:pPr>
        <w:rPr>
          <w:rFonts w:ascii="Arial" w:hAnsi="Arial" w:cs="Arial"/>
          <w:color w:val="333333"/>
          <w:spacing w:val="15"/>
          <w:sz w:val="21"/>
          <w:szCs w:val="21"/>
          <w:shd w:val="clear" w:color="auto" w:fill="FFFFFF"/>
        </w:rPr>
      </w:pPr>
    </w:p>
    <w:p w14:paraId="1335B71A"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Contact Email: </w:t>
      </w:r>
    </w:p>
    <w:p w14:paraId="0EBE0BC2" w14:textId="77777777" w:rsidR="00B55D98" w:rsidRDefault="00B55D98" w:rsidP="00B55D98">
      <w:pPr>
        <w:spacing w:after="0" w:line="240" w:lineRule="auto"/>
        <w:textAlignment w:val="baseline"/>
        <w:rPr>
          <w:rFonts w:ascii="Roboto-Regular" w:eastAsia="Times New Roman" w:hAnsi="Roboto-Regular" w:cs="Times New Roman"/>
          <w:color w:val="444444"/>
          <w:sz w:val="21"/>
          <w:szCs w:val="21"/>
        </w:rPr>
      </w:pPr>
      <w:hyperlink r:id="rId5" w:history="1">
        <w:r w:rsidRPr="005370E6">
          <w:rPr>
            <w:rStyle w:val="Hyperlink"/>
            <w:rFonts w:ascii="Roboto-Regular" w:eastAsia="Times New Roman" w:hAnsi="Roboto-Regular" w:cs="Times New Roman"/>
            <w:sz w:val="21"/>
            <w:szCs w:val="21"/>
          </w:rPr>
          <w:t>environmentalhealth@netphd.org</w:t>
        </w:r>
      </w:hyperlink>
      <w:r>
        <w:rPr>
          <w:rFonts w:ascii="Roboto-Regular" w:eastAsia="Times New Roman" w:hAnsi="Roboto-Regular" w:cs="Times New Roman"/>
          <w:color w:val="444444"/>
          <w:sz w:val="21"/>
          <w:szCs w:val="21"/>
        </w:rPr>
        <w:t xml:space="preserve"> </w:t>
      </w:r>
    </w:p>
    <w:p w14:paraId="2BD5C481"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Cont</w:t>
      </w:r>
      <w:r w:rsidRPr="00F174E9">
        <w:rPr>
          <w:rFonts w:ascii="inherit" w:eastAsia="Times New Roman" w:hAnsi="inherit" w:cs="Times New Roman"/>
          <w:b/>
          <w:bCs/>
          <w:color w:val="444444"/>
          <w:sz w:val="21"/>
          <w:szCs w:val="21"/>
        </w:rPr>
        <w:t>act Phone: </w:t>
      </w:r>
      <w:r w:rsidRPr="00F174E9">
        <w:rPr>
          <w:rFonts w:ascii="Roboto-Regular" w:eastAsia="Times New Roman" w:hAnsi="Roboto-Regular" w:cs="Times New Roman"/>
          <w:color w:val="444444"/>
          <w:sz w:val="21"/>
          <w:szCs w:val="21"/>
        </w:rPr>
        <w:t>(</w:t>
      </w:r>
      <w:r>
        <w:rPr>
          <w:rFonts w:ascii="Roboto-Regular" w:eastAsia="Times New Roman" w:hAnsi="Roboto-Regular" w:cs="Times New Roman"/>
          <w:color w:val="444444"/>
          <w:sz w:val="21"/>
          <w:szCs w:val="21"/>
        </w:rPr>
        <w:t>903</w:t>
      </w:r>
      <w:r w:rsidRPr="00F174E9">
        <w:rPr>
          <w:rFonts w:ascii="Roboto-Regular" w:eastAsia="Times New Roman" w:hAnsi="Roboto-Regular" w:cs="Times New Roman"/>
          <w:color w:val="444444"/>
          <w:sz w:val="21"/>
          <w:szCs w:val="21"/>
        </w:rPr>
        <w:t>) 535-</w:t>
      </w:r>
      <w:r>
        <w:rPr>
          <w:rFonts w:ascii="Roboto-Regular" w:eastAsia="Times New Roman" w:hAnsi="Roboto-Regular" w:cs="Times New Roman"/>
          <w:color w:val="444444"/>
          <w:sz w:val="21"/>
          <w:szCs w:val="21"/>
        </w:rPr>
        <w:t>0037</w:t>
      </w:r>
    </w:p>
    <w:p w14:paraId="42E05717"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rPr>
        <w:t>Contact Fax: </w:t>
      </w:r>
      <w:r w:rsidRPr="00F174E9">
        <w:rPr>
          <w:rFonts w:ascii="Roboto-Regular" w:eastAsia="Times New Roman" w:hAnsi="Roboto-Regular" w:cs="Times New Roman"/>
          <w:color w:val="444444"/>
          <w:sz w:val="21"/>
          <w:szCs w:val="21"/>
        </w:rPr>
        <w:t>(</w:t>
      </w:r>
      <w:r>
        <w:rPr>
          <w:rFonts w:ascii="Roboto-Regular" w:eastAsia="Times New Roman" w:hAnsi="Roboto-Regular" w:cs="Times New Roman"/>
          <w:color w:val="444444"/>
          <w:sz w:val="21"/>
          <w:szCs w:val="21"/>
        </w:rPr>
        <w:t>903</w:t>
      </w:r>
      <w:r w:rsidRPr="00F174E9">
        <w:rPr>
          <w:rFonts w:ascii="Roboto-Regular" w:eastAsia="Times New Roman" w:hAnsi="Roboto-Regular" w:cs="Times New Roman"/>
          <w:color w:val="444444"/>
          <w:sz w:val="21"/>
          <w:szCs w:val="21"/>
        </w:rPr>
        <w:t>) 5</w:t>
      </w:r>
      <w:r>
        <w:rPr>
          <w:rFonts w:ascii="Roboto-Regular" w:eastAsia="Times New Roman" w:hAnsi="Roboto-Regular" w:cs="Times New Roman"/>
          <w:color w:val="444444"/>
          <w:sz w:val="21"/>
          <w:szCs w:val="21"/>
        </w:rPr>
        <w:t>92</w:t>
      </w:r>
      <w:r w:rsidRPr="00F174E9">
        <w:rPr>
          <w:rFonts w:ascii="Roboto-Regular" w:eastAsia="Times New Roman" w:hAnsi="Roboto-Regular" w:cs="Times New Roman"/>
          <w:color w:val="444444"/>
          <w:sz w:val="21"/>
          <w:szCs w:val="21"/>
        </w:rPr>
        <w:t>-</w:t>
      </w:r>
      <w:r>
        <w:rPr>
          <w:rFonts w:ascii="Roboto-Regular" w:eastAsia="Times New Roman" w:hAnsi="Roboto-Regular" w:cs="Times New Roman"/>
          <w:color w:val="444444"/>
          <w:sz w:val="21"/>
          <w:szCs w:val="21"/>
        </w:rPr>
        <w:t>0413</w:t>
      </w:r>
    </w:p>
    <w:p w14:paraId="3379D91C"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p>
    <w:p w14:paraId="648AD326"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Office Hours: </w:t>
      </w:r>
    </w:p>
    <w:p w14:paraId="3CD339B0"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Monday to Friday 8:</w:t>
      </w:r>
      <w:r>
        <w:rPr>
          <w:rFonts w:ascii="Roboto-Regular" w:eastAsia="Times New Roman" w:hAnsi="Roboto-Regular" w:cs="Times New Roman"/>
          <w:color w:val="444444"/>
          <w:sz w:val="21"/>
          <w:szCs w:val="21"/>
        </w:rPr>
        <w:t xml:space="preserve">00 </w:t>
      </w:r>
      <w:r w:rsidRPr="00F174E9">
        <w:rPr>
          <w:rFonts w:ascii="Roboto-Regular" w:eastAsia="Times New Roman" w:hAnsi="Roboto-Regular" w:cs="Times New Roman"/>
          <w:color w:val="444444"/>
          <w:sz w:val="21"/>
          <w:szCs w:val="21"/>
        </w:rPr>
        <w:t>am to 5</w:t>
      </w:r>
      <w:r>
        <w:rPr>
          <w:rFonts w:ascii="Roboto-Regular" w:eastAsia="Times New Roman" w:hAnsi="Roboto-Regular" w:cs="Times New Roman"/>
          <w:color w:val="444444"/>
          <w:sz w:val="21"/>
          <w:szCs w:val="21"/>
        </w:rPr>
        <w:t>:00</w:t>
      </w:r>
      <w:r w:rsidRPr="00F174E9">
        <w:rPr>
          <w:rFonts w:ascii="Roboto-Regular" w:eastAsia="Times New Roman" w:hAnsi="Roboto-Regular" w:cs="Times New Roman"/>
          <w:color w:val="444444"/>
          <w:sz w:val="21"/>
          <w:szCs w:val="21"/>
        </w:rPr>
        <w:t xml:space="preserve"> pm</w:t>
      </w:r>
    </w:p>
    <w:p w14:paraId="0E58E976" w14:textId="77777777" w:rsidR="00B55D98" w:rsidRDefault="00B55D98" w:rsidP="00B55D98">
      <w:pPr>
        <w:spacing w:after="0" w:line="240" w:lineRule="auto"/>
        <w:textAlignment w:val="baseline"/>
        <w:rPr>
          <w:rFonts w:ascii="inherit" w:eastAsia="Times New Roman" w:hAnsi="inherit" w:cs="Times New Roman"/>
          <w:b/>
          <w:bCs/>
          <w:color w:val="444444"/>
          <w:sz w:val="21"/>
          <w:szCs w:val="21"/>
        </w:rPr>
      </w:pPr>
    </w:p>
    <w:p w14:paraId="04010327"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Service Location: </w:t>
      </w:r>
    </w:p>
    <w:p w14:paraId="35E293E2" w14:textId="77777777" w:rsidR="00B55D98" w:rsidRPr="00F174E9" w:rsidRDefault="00B55D98" w:rsidP="00B55D98">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GIS Address: </w:t>
      </w:r>
    </w:p>
    <w:p w14:paraId="50501F17"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815</w:t>
      </w:r>
      <w:r w:rsidRPr="00F174E9">
        <w:rPr>
          <w:rFonts w:ascii="Roboto-Regular" w:eastAsia="Times New Roman" w:hAnsi="Roboto-Regular" w:cs="Times New Roman"/>
          <w:color w:val="444444"/>
          <w:sz w:val="21"/>
          <w:szCs w:val="21"/>
        </w:rPr>
        <w:t xml:space="preserve"> North </w:t>
      </w:r>
      <w:r>
        <w:rPr>
          <w:rFonts w:ascii="Roboto-Regular" w:eastAsia="Times New Roman" w:hAnsi="Roboto-Regular" w:cs="Times New Roman"/>
          <w:color w:val="444444"/>
          <w:sz w:val="21"/>
          <w:szCs w:val="21"/>
        </w:rPr>
        <w:t>Broadway Avenue</w:t>
      </w:r>
    </w:p>
    <w:p w14:paraId="2CC594F7" w14:textId="77777777" w:rsidR="00B55D98" w:rsidRPr="00F174E9" w:rsidRDefault="00B55D98" w:rsidP="00B55D9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Tyler, TX  75702</w:t>
      </w:r>
    </w:p>
    <w:p w14:paraId="32F098E1" w14:textId="77777777" w:rsidR="00B55D98" w:rsidRDefault="00B55D98" w:rsidP="00B55D98">
      <w:pPr>
        <w:rPr>
          <w:rFonts w:ascii="Arial" w:hAnsi="Arial" w:cs="Arial"/>
          <w:color w:val="333333"/>
          <w:spacing w:val="15"/>
          <w:sz w:val="21"/>
          <w:szCs w:val="21"/>
          <w:shd w:val="clear" w:color="auto" w:fill="FFFFFF"/>
        </w:rPr>
      </w:pPr>
    </w:p>
    <w:p w14:paraId="63F8E87A" w14:textId="77777777" w:rsidR="00D9473F" w:rsidRDefault="00D9473F"/>
    <w:sectPr w:rsidR="00D94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Regular">
    <w:altName w:val="Robo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E71E2"/>
    <w:multiLevelType w:val="multilevel"/>
    <w:tmpl w:val="8254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496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98"/>
    <w:rsid w:val="00B55D98"/>
    <w:rsid w:val="00D9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5017"/>
  <w15:chartTrackingRefBased/>
  <w15:docId w15:val="{75E968DD-8A58-4E54-8F7B-51970237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vironmentalhealth@netph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Points</dc:creator>
  <cp:keywords/>
  <dc:description/>
  <cp:lastModifiedBy>Ginger Points</cp:lastModifiedBy>
  <cp:revision>1</cp:revision>
  <dcterms:created xsi:type="dcterms:W3CDTF">2023-08-25T15:07:00Z</dcterms:created>
  <dcterms:modified xsi:type="dcterms:W3CDTF">2023-08-25T15:08:00Z</dcterms:modified>
</cp:coreProperties>
</file>